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7" w:rsidRPr="00895BD9" w:rsidRDefault="00371BEC" w:rsidP="00AC718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  <w:bookmarkStart w:id="0" w:name="_GoBack"/>
      <w:bookmarkEnd w:id="0"/>
    </w:p>
    <w:p w:rsidR="00AC7187" w:rsidRPr="00A32F32" w:rsidRDefault="00AC7187" w:rsidP="00AC7187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A32F32">
        <w:rPr>
          <w:rFonts w:ascii="黑体" w:eastAsia="黑体" w:hAnsi="黑体" w:cs="方正小标宋简体" w:hint="eastAsia"/>
          <w:sz w:val="36"/>
          <w:szCs w:val="36"/>
        </w:rPr>
        <w:t>普通高等学校院</w:t>
      </w:r>
      <w:r>
        <w:rPr>
          <w:rFonts w:ascii="黑体" w:eastAsia="黑体" w:hAnsi="黑体" w:cs="方正小标宋简体" w:hint="eastAsia"/>
          <w:sz w:val="36"/>
          <w:szCs w:val="36"/>
        </w:rPr>
        <w:t>（</w:t>
      </w:r>
      <w:r w:rsidRPr="00A32F32">
        <w:rPr>
          <w:rFonts w:ascii="黑体" w:eastAsia="黑体" w:hAnsi="黑体" w:cs="方正小标宋简体" w:hint="eastAsia"/>
          <w:sz w:val="36"/>
          <w:szCs w:val="36"/>
        </w:rPr>
        <w:t>系</w:t>
      </w:r>
      <w:r>
        <w:rPr>
          <w:rFonts w:ascii="黑体" w:eastAsia="黑体" w:hAnsi="黑体" w:cs="方正小标宋简体" w:hint="eastAsia"/>
          <w:sz w:val="36"/>
          <w:szCs w:val="36"/>
        </w:rPr>
        <w:t>）</w:t>
      </w:r>
      <w:r w:rsidRPr="00A32F32">
        <w:rPr>
          <w:rFonts w:ascii="黑体" w:eastAsia="黑体" w:hAnsi="黑体" w:cs="方正小标宋简体" w:hint="eastAsia"/>
          <w:sz w:val="36"/>
          <w:szCs w:val="36"/>
        </w:rPr>
        <w:t>“三全育人”</w:t>
      </w:r>
      <w:r>
        <w:rPr>
          <w:rFonts w:ascii="黑体" w:eastAsia="黑体" w:hAnsi="黑体" w:cs="方正小标宋简体" w:hint="eastAsia"/>
          <w:sz w:val="36"/>
          <w:szCs w:val="36"/>
        </w:rPr>
        <w:t>综合改革试点</w:t>
      </w:r>
      <w:r w:rsidRPr="00A32F32">
        <w:rPr>
          <w:rFonts w:ascii="黑体" w:eastAsia="黑体" w:hAnsi="黑体" w:cs="方正小标宋简体" w:hint="eastAsia"/>
          <w:sz w:val="36"/>
          <w:szCs w:val="36"/>
        </w:rPr>
        <w:t>建设标准</w:t>
      </w:r>
      <w:r>
        <w:rPr>
          <w:rFonts w:ascii="黑体" w:eastAsia="黑体" w:hAnsi="黑体" w:cs="方正小标宋简体" w:hint="eastAsia"/>
          <w:sz w:val="36"/>
          <w:szCs w:val="36"/>
        </w:rPr>
        <w:t>（试行）</w:t>
      </w:r>
    </w:p>
    <w:p w:rsidR="00AC7187" w:rsidRDefault="00AC7187" w:rsidP="00AC7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00"/>
        <w:gridCol w:w="8703"/>
      </w:tblGrid>
      <w:tr w:rsidR="00AC7187" w:rsidRPr="00AA2F90" w:rsidTr="00A530F7">
        <w:trPr>
          <w:trHeight w:val="590"/>
        </w:trPr>
        <w:tc>
          <w:tcPr>
            <w:tcW w:w="2771" w:type="dxa"/>
            <w:shd w:val="clear" w:color="auto" w:fill="auto"/>
            <w:vAlign w:val="center"/>
          </w:tcPr>
          <w:p w:rsidR="00AC7187" w:rsidRPr="00AA2F90" w:rsidRDefault="00AC7187" w:rsidP="00A530F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A2F90">
              <w:rPr>
                <w:rFonts w:ascii="黑体" w:eastAsia="黑体" w:hAnsi="黑体" w:cs="黑体" w:hint="eastAsia"/>
                <w:sz w:val="28"/>
                <w:szCs w:val="28"/>
              </w:rPr>
              <w:t>一级指标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A2F90" w:rsidRDefault="00AC7187" w:rsidP="00A530F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A2F90">
              <w:rPr>
                <w:rFonts w:ascii="黑体" w:eastAsia="黑体" w:hAnsi="黑体" w:cs="黑体" w:hint="eastAsia"/>
                <w:sz w:val="28"/>
                <w:szCs w:val="28"/>
              </w:rPr>
              <w:t>二级指标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A2F90" w:rsidRDefault="00AC7187" w:rsidP="00A530F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三级指标</w:t>
            </w:r>
          </w:p>
        </w:tc>
      </w:tr>
      <w:tr w:rsidR="00AC7187" w:rsidRPr="00AA2F90" w:rsidTr="00A530F7">
        <w:trPr>
          <w:trHeight w:val="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3810B3" w:rsidRDefault="00AC7187" w:rsidP="00A530F7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1.组织领导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1.1健全“三全育人”统筹推进常态机制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1.“三全育人”纳入学院事业发展规划和人才培养方案。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tabs>
                <w:tab w:val="left" w:pos="775"/>
              </w:tabs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2.推进“三全育人”思路明晰、举措具体、成效明显。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1.2健全完善党政联席会议制度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院（系）党组织会议和党政联席会议制度规范，议事决策规则完善。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tabs>
                <w:tab w:val="left" w:pos="775"/>
              </w:tabs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涉及办学方向、教师队伍建设、师生员工切身利益等重大事项，由党组织先研究再提交党政联席会议决定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1.3坚持党建带团建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1.党建带团建工作模式</w:t>
            </w:r>
            <w:r>
              <w:rPr>
                <w:rFonts w:ascii="仿宋_GB2312" w:eastAsia="仿宋_GB2312" w:hAnsi="宋体" w:cs="宋体" w:hint="eastAsia"/>
                <w:sz w:val="24"/>
              </w:rPr>
              <w:t>良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好、成效显著。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2.课程育人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建立教案评价制度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1.及时修订教案，把课程育人理念贯穿教案</w:t>
            </w:r>
            <w:proofErr w:type="gramStart"/>
            <w:r w:rsidRPr="00A32F32">
              <w:rPr>
                <w:rFonts w:ascii="仿宋_GB2312" w:eastAsia="仿宋_GB2312" w:hAnsi="宋体" w:cs="宋体" w:hint="eastAsia"/>
                <w:sz w:val="24"/>
              </w:rPr>
              <w:t>修订全</w:t>
            </w:r>
            <w:proofErr w:type="gramEnd"/>
            <w:r w:rsidRPr="00A32F32">
              <w:rPr>
                <w:rFonts w:ascii="仿宋_GB2312" w:eastAsia="仿宋_GB2312" w:hAnsi="宋体" w:cs="宋体" w:hint="eastAsia"/>
                <w:sz w:val="24"/>
              </w:rPr>
              <w:t>过程。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3810B3" w:rsidRDefault="00AC7187" w:rsidP="00A530F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2.对教师教案严格把关，对未包含课程育人内容的“一票否决”。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建立专业教师课程育人主体作用发挥有效机制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1.把思想政治教育元素纳入课堂教学，作为课堂讲授的重要内容。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2.把课程育人作为教学督导和教师绩效考核的重要方面。</w:t>
            </w:r>
          </w:p>
        </w:tc>
      </w:tr>
      <w:tr w:rsidR="00AC7187" w:rsidRPr="00AA2F90" w:rsidTr="00A530F7">
        <w:trPr>
          <w:trHeight w:val="688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3.科研育人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3.1建立科研育人导向机制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1.把正确的政治方向、价值取向、学术导向体现到科学研究全过程各环节。</w:t>
            </w:r>
          </w:p>
        </w:tc>
      </w:tr>
      <w:tr w:rsidR="00AC7187" w:rsidRPr="00AA2F90" w:rsidTr="00A530F7">
        <w:trPr>
          <w:trHeight w:val="688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2.建立科教协同育人机制，在培养师生至诚报国的理想追求、敢为人先的科学精神、开拓创新的进取意识和严谨求实的科研作风上成效明显。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3.2健全科研团队评价制度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1.把思想政治表现作为组建科研团队的底线要求，把</w:t>
            </w:r>
            <w:proofErr w:type="gramStart"/>
            <w:r w:rsidRPr="00A32F32">
              <w:rPr>
                <w:rFonts w:ascii="仿宋_GB2312" w:eastAsia="仿宋_GB2312" w:hAnsi="宋体" w:cs="宋体" w:hint="eastAsia"/>
                <w:sz w:val="24"/>
              </w:rPr>
              <w:t>育人成效</w:t>
            </w:r>
            <w:proofErr w:type="gramEnd"/>
            <w:r w:rsidRPr="00A32F32">
              <w:rPr>
                <w:rFonts w:ascii="仿宋_GB2312" w:eastAsia="仿宋_GB2312" w:hAnsi="宋体" w:cs="宋体" w:hint="eastAsia"/>
                <w:sz w:val="24"/>
              </w:rPr>
              <w:t>作为科研团队表彰的重要参考。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3.3构建学术诚信体系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1.项目负责人或科研团队负责人注重对师生开展诚信教育。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2.每年至少1次开设学术规范与学术道德专题讲座。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4.实践育人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4.1建立社会实践长效机制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1.建立相对稳定的实践育人基地。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2.拥有1-2个社会实践精品项目。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3.建立大学生志愿服务认证和表彰制度。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4.2推进实践教学改革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 w:rsidRPr="00A32F32">
              <w:rPr>
                <w:rFonts w:ascii="仿宋_GB2312" w:eastAsia="仿宋_GB2312" w:hAnsi="宋体" w:hint="eastAsia"/>
                <w:sz w:val="24"/>
              </w:rPr>
              <w:t>将实践育人工作纳入学校教学计划，落实规定的学时学分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4.3推进创新创业教育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1.创新创业教育成效明显，拥有至少1个大学生创新创业项目。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5.文化育人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5.1建立中华优秀传统文化传承和革命文化教育长效机制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1.把中华优秀传统文化教育纳入思想政治教育工作计划。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 w:rsidRPr="00A32F32">
              <w:rPr>
                <w:rFonts w:ascii="仿宋_GB2312" w:eastAsia="仿宋_GB2312" w:hAnsi="宋体" w:hint="eastAsia"/>
                <w:sz w:val="24"/>
              </w:rPr>
              <w:t>结合</w:t>
            </w:r>
            <w:r w:rsidRPr="00A32F32">
              <w:rPr>
                <w:rFonts w:ascii="仿宋_GB2312" w:eastAsia="仿宋_GB2312" w:hAnsi="宋体" w:hint="eastAsia"/>
                <w:bCs/>
                <w:sz w:val="24"/>
              </w:rPr>
              <w:t>传统节庆日、重大事件和开学典礼、毕业典礼等</w:t>
            </w:r>
            <w:r w:rsidRPr="00A32F32">
              <w:rPr>
                <w:rFonts w:ascii="仿宋_GB2312" w:eastAsia="仿宋_GB2312" w:hAnsi="宋体" w:hint="eastAsia"/>
                <w:sz w:val="24"/>
              </w:rPr>
              <w:t>开展主题教育活动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5.2建立社会主义先进文化教育长效机制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1.定期开展师生社会主义核心价值观主题教育活动。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拥有社会主义核心价值观教育典型案例，选树宣传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一批</w:t>
            </w:r>
            <w:proofErr w:type="gramStart"/>
            <w:r w:rsidRPr="00A32F32">
              <w:rPr>
                <w:rFonts w:ascii="仿宋_GB2312" w:eastAsia="仿宋_GB2312" w:hAnsi="宋体" w:cs="宋体" w:hint="eastAsia"/>
                <w:sz w:val="24"/>
              </w:rPr>
              <w:t>践行</w:t>
            </w:r>
            <w:proofErr w:type="gramEnd"/>
            <w:r w:rsidRPr="00A32F32">
              <w:rPr>
                <w:rFonts w:ascii="仿宋_GB2312" w:eastAsia="仿宋_GB2312" w:hAnsi="宋体" w:cs="宋体" w:hint="eastAsia"/>
                <w:sz w:val="24"/>
              </w:rPr>
              <w:t>社会主义核心价值观先进典型。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5.3建立校园文化育人功能发挥长效机制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充分挖掘院（系）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和学科专业文化育人要素。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2.院</w:t>
            </w:r>
            <w:r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系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文化建设成效显著，拥有至少1个校园文化品牌。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6.网络育人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6.1建立网络素养教育长效机制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引导师生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增强网络安全意识，遵守网络行为规范。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2.拓展网络教育平台，结合专业特点开发网络教育</w:t>
            </w:r>
            <w:r>
              <w:rPr>
                <w:rFonts w:ascii="仿宋_GB2312" w:eastAsia="仿宋_GB2312" w:hAnsi="宋体" w:cs="宋体" w:hint="eastAsia"/>
                <w:sz w:val="24"/>
              </w:rPr>
              <w:t>相关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软件。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3.开展网络文化建设活动。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6.2健全网络文化成果评价认定制度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将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优秀网络文化成果纳入院系科研成果统计、列为教师职务职称评聘条件、作为师生评奖评优依据。</w:t>
            </w:r>
          </w:p>
        </w:tc>
      </w:tr>
      <w:tr w:rsidR="00AC7187" w:rsidRPr="00AA2F90" w:rsidTr="00A530F7">
        <w:trPr>
          <w:trHeight w:val="681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6.3探索网络育人工作量认定办法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1.有专人牵头负责网络力量培养，把网络育人工作计入工作量。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7.心理育人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7.1建立心理健康教育长效机制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1.把心理健康教育纳入人才培养方案，对不同学科专业大学生的心理健康教育针对性强。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2.定期开展心理健康教育主题活动。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7.2健全预警防控体系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1.建立院系、班级、宿舍“三级”预警防控体系，有心理危机干预预案。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8.管理育人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8.1明确岗位育人职责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1.有体现育人元素的岗位说明书。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8.2加强教师队伍管理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1.把思想政治素质考核作为选聘教师的重要依据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2.对违反师德和学术不端行为严格查处。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8.3建立考核评价激励机制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1.把育人功能发挥纳入管理岗位考核评价范围，作为评奖评优条件。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9.服务育人</w:t>
            </w: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9.1建立服务协同机制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1.建立与后勤、图书、医疗、保卫等多部门联动机制，配合服务部门落实育人要求。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10.资助育人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187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10.1构建资助育人长效机制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1.建立物质帮助、道德浸润、能力拓展、精神激励有效融合的资助育人长效机制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2.有资助育人优秀案例和先进人物。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A530F7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10.2资助精准到位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.资助对象、资助标准、资金分配、资金发放精准到位。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11.组织育人</w:t>
            </w: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11.1坚持评议考核制度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1.建立党支部书记抓基层党建述职评议考核制度，把“三全育人”作为考核内容。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11.2选优配强党支部书记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1.深入实施教师党支部书记“双带头人”培育工程。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11.3形成育人组织合力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2.工会、共青团、学生会等群团组织组织动员、引领教育学生有载体、成效好。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A530F7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12.条件保障</w:t>
            </w: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12.1政策保障到位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1.全面落实“高校思想政治工作质量提升工程”明确的政策要求和刚性指标。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A2F90" w:rsidRDefault="00AC7187" w:rsidP="00A530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12.2人员保障到位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1.辅导员达到师生比1:200要求，至少配备1名专职辅导员，有专职副书记。</w:t>
            </w:r>
          </w:p>
        </w:tc>
      </w:tr>
      <w:tr w:rsidR="00AC7187" w:rsidRPr="00AA2F90" w:rsidTr="00A530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A2F90" w:rsidRDefault="00AC7187" w:rsidP="00A530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12.3 经费保障到位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A530F7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1.按照师生规模设立党建与思想政治工作专项经费，纳入院系经费预算。</w:t>
            </w:r>
          </w:p>
        </w:tc>
      </w:tr>
    </w:tbl>
    <w:p w:rsidR="00AC7187" w:rsidRDefault="00AC7187" w:rsidP="00AC7187"/>
    <w:p w:rsidR="00AC7187" w:rsidRPr="00AC7187" w:rsidRDefault="00AC7187" w:rsidP="00FD2617">
      <w:pPr>
        <w:spacing w:line="560" w:lineRule="exact"/>
        <w:ind w:rightChars="-94" w:right="-197"/>
        <w:rPr>
          <w:rFonts w:ascii="Times New Roman" w:eastAsia="仿宋_GB2312" w:hAnsi="Times New Roman" w:cs="Times New Roman"/>
          <w:sz w:val="32"/>
          <w:szCs w:val="32"/>
        </w:rPr>
      </w:pPr>
    </w:p>
    <w:sectPr w:rsidR="00AC7187" w:rsidRPr="00AC7187" w:rsidSect="00FD2617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4B" w:rsidRDefault="00BC754B" w:rsidP="002E3DF9">
      <w:r>
        <w:separator/>
      </w:r>
    </w:p>
  </w:endnote>
  <w:endnote w:type="continuationSeparator" w:id="0">
    <w:p w:rsidR="00BC754B" w:rsidRDefault="00BC754B" w:rsidP="002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oúì.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1449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DF9" w:rsidRDefault="009003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E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BEC" w:rsidRPr="00371BE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DF9" w:rsidRDefault="002E3D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4B" w:rsidRDefault="00BC754B" w:rsidP="002E3DF9">
      <w:r>
        <w:separator/>
      </w:r>
    </w:p>
  </w:footnote>
  <w:footnote w:type="continuationSeparator" w:id="0">
    <w:p w:rsidR="00BC754B" w:rsidRDefault="00BC754B" w:rsidP="002E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241"/>
    <w:rsid w:val="0002190A"/>
    <w:rsid w:val="00021CD2"/>
    <w:rsid w:val="000226D5"/>
    <w:rsid w:val="0004290E"/>
    <w:rsid w:val="0005039C"/>
    <w:rsid w:val="00054A04"/>
    <w:rsid w:val="00057117"/>
    <w:rsid w:val="00066491"/>
    <w:rsid w:val="0006673D"/>
    <w:rsid w:val="00085CC0"/>
    <w:rsid w:val="00091193"/>
    <w:rsid w:val="00093DD0"/>
    <w:rsid w:val="00093E94"/>
    <w:rsid w:val="00093F52"/>
    <w:rsid w:val="00094D2A"/>
    <w:rsid w:val="000959C8"/>
    <w:rsid w:val="000A35EE"/>
    <w:rsid w:val="000B2A8C"/>
    <w:rsid w:val="000E4FA1"/>
    <w:rsid w:val="001111F0"/>
    <w:rsid w:val="00123B97"/>
    <w:rsid w:val="00151617"/>
    <w:rsid w:val="001522B8"/>
    <w:rsid w:val="00157419"/>
    <w:rsid w:val="001660B5"/>
    <w:rsid w:val="00183F98"/>
    <w:rsid w:val="001A26AF"/>
    <w:rsid w:val="001B34BD"/>
    <w:rsid w:val="001B7421"/>
    <w:rsid w:val="001C643D"/>
    <w:rsid w:val="001D1978"/>
    <w:rsid w:val="001E2B2C"/>
    <w:rsid w:val="001F2E3D"/>
    <w:rsid w:val="00205DFD"/>
    <w:rsid w:val="0021116B"/>
    <w:rsid w:val="002261C3"/>
    <w:rsid w:val="002264DC"/>
    <w:rsid w:val="002276EF"/>
    <w:rsid w:val="00236A03"/>
    <w:rsid w:val="00241FF6"/>
    <w:rsid w:val="002423F9"/>
    <w:rsid w:val="00246D2F"/>
    <w:rsid w:val="0025172E"/>
    <w:rsid w:val="00255593"/>
    <w:rsid w:val="0025702A"/>
    <w:rsid w:val="00270F73"/>
    <w:rsid w:val="00276A09"/>
    <w:rsid w:val="00291422"/>
    <w:rsid w:val="0029276A"/>
    <w:rsid w:val="00294F6D"/>
    <w:rsid w:val="002A6188"/>
    <w:rsid w:val="002C1AFC"/>
    <w:rsid w:val="002C6A73"/>
    <w:rsid w:val="002E3DF9"/>
    <w:rsid w:val="002F382F"/>
    <w:rsid w:val="00300E91"/>
    <w:rsid w:val="00307371"/>
    <w:rsid w:val="00326F33"/>
    <w:rsid w:val="0033120E"/>
    <w:rsid w:val="00334125"/>
    <w:rsid w:val="00335559"/>
    <w:rsid w:val="00356A60"/>
    <w:rsid w:val="00364DD0"/>
    <w:rsid w:val="0037142B"/>
    <w:rsid w:val="00371BEC"/>
    <w:rsid w:val="00374738"/>
    <w:rsid w:val="00390259"/>
    <w:rsid w:val="00393D8C"/>
    <w:rsid w:val="003A1B8C"/>
    <w:rsid w:val="003A4689"/>
    <w:rsid w:val="003B328D"/>
    <w:rsid w:val="003B37B2"/>
    <w:rsid w:val="003B3810"/>
    <w:rsid w:val="003B70E9"/>
    <w:rsid w:val="003C11A3"/>
    <w:rsid w:val="003C7BC0"/>
    <w:rsid w:val="003D44CB"/>
    <w:rsid w:val="003D4524"/>
    <w:rsid w:val="003D614D"/>
    <w:rsid w:val="003E41C8"/>
    <w:rsid w:val="003F1B57"/>
    <w:rsid w:val="00402194"/>
    <w:rsid w:val="00405CDF"/>
    <w:rsid w:val="004134A7"/>
    <w:rsid w:val="00414C43"/>
    <w:rsid w:val="004169CA"/>
    <w:rsid w:val="00425F98"/>
    <w:rsid w:val="00427102"/>
    <w:rsid w:val="0043399A"/>
    <w:rsid w:val="004353BF"/>
    <w:rsid w:val="004414EC"/>
    <w:rsid w:val="00445676"/>
    <w:rsid w:val="004478C4"/>
    <w:rsid w:val="00451E75"/>
    <w:rsid w:val="00452CBD"/>
    <w:rsid w:val="004578D0"/>
    <w:rsid w:val="00481E6D"/>
    <w:rsid w:val="0049518E"/>
    <w:rsid w:val="00495F60"/>
    <w:rsid w:val="004A3327"/>
    <w:rsid w:val="004C606D"/>
    <w:rsid w:val="004D0E74"/>
    <w:rsid w:val="004D5023"/>
    <w:rsid w:val="004E018C"/>
    <w:rsid w:val="004E2B11"/>
    <w:rsid w:val="004E3771"/>
    <w:rsid w:val="004F0FF3"/>
    <w:rsid w:val="004F5995"/>
    <w:rsid w:val="004F5DB7"/>
    <w:rsid w:val="00500A66"/>
    <w:rsid w:val="0050161F"/>
    <w:rsid w:val="005070E8"/>
    <w:rsid w:val="005113EB"/>
    <w:rsid w:val="00511D72"/>
    <w:rsid w:val="0052146E"/>
    <w:rsid w:val="00527ED5"/>
    <w:rsid w:val="00530D20"/>
    <w:rsid w:val="00534E2C"/>
    <w:rsid w:val="00540896"/>
    <w:rsid w:val="00550BD3"/>
    <w:rsid w:val="00553434"/>
    <w:rsid w:val="00572C13"/>
    <w:rsid w:val="00581494"/>
    <w:rsid w:val="00590464"/>
    <w:rsid w:val="00595827"/>
    <w:rsid w:val="005B5954"/>
    <w:rsid w:val="005D720D"/>
    <w:rsid w:val="005F1BA6"/>
    <w:rsid w:val="00603659"/>
    <w:rsid w:val="00605DDD"/>
    <w:rsid w:val="00610DBD"/>
    <w:rsid w:val="00611E08"/>
    <w:rsid w:val="00612EAF"/>
    <w:rsid w:val="00617757"/>
    <w:rsid w:val="0062485C"/>
    <w:rsid w:val="006265AB"/>
    <w:rsid w:val="00640A5B"/>
    <w:rsid w:val="00640E92"/>
    <w:rsid w:val="006747B2"/>
    <w:rsid w:val="00680721"/>
    <w:rsid w:val="00680A18"/>
    <w:rsid w:val="0068628E"/>
    <w:rsid w:val="0069618F"/>
    <w:rsid w:val="006C3CB1"/>
    <w:rsid w:val="006E03EB"/>
    <w:rsid w:val="006F657C"/>
    <w:rsid w:val="00713ABB"/>
    <w:rsid w:val="00714400"/>
    <w:rsid w:val="007156B8"/>
    <w:rsid w:val="00717CE8"/>
    <w:rsid w:val="00724AFC"/>
    <w:rsid w:val="00731247"/>
    <w:rsid w:val="007423C6"/>
    <w:rsid w:val="0074321C"/>
    <w:rsid w:val="0074367F"/>
    <w:rsid w:val="007470ED"/>
    <w:rsid w:val="00753C1C"/>
    <w:rsid w:val="00757E56"/>
    <w:rsid w:val="00766B45"/>
    <w:rsid w:val="00766D19"/>
    <w:rsid w:val="0077466F"/>
    <w:rsid w:val="00792A65"/>
    <w:rsid w:val="007939CD"/>
    <w:rsid w:val="007A05F0"/>
    <w:rsid w:val="007C33A0"/>
    <w:rsid w:val="007C7B08"/>
    <w:rsid w:val="007F1F83"/>
    <w:rsid w:val="00811C20"/>
    <w:rsid w:val="00824193"/>
    <w:rsid w:val="00826391"/>
    <w:rsid w:val="00831A31"/>
    <w:rsid w:val="008408B0"/>
    <w:rsid w:val="00851AA5"/>
    <w:rsid w:val="00851F68"/>
    <w:rsid w:val="00856DE6"/>
    <w:rsid w:val="008571E5"/>
    <w:rsid w:val="00863FF3"/>
    <w:rsid w:val="00875A8D"/>
    <w:rsid w:val="008764E9"/>
    <w:rsid w:val="00881AC5"/>
    <w:rsid w:val="008900F7"/>
    <w:rsid w:val="00893B62"/>
    <w:rsid w:val="0089422B"/>
    <w:rsid w:val="008B07BB"/>
    <w:rsid w:val="008D5863"/>
    <w:rsid w:val="008D681E"/>
    <w:rsid w:val="008E08F2"/>
    <w:rsid w:val="00900327"/>
    <w:rsid w:val="00912541"/>
    <w:rsid w:val="009211B8"/>
    <w:rsid w:val="00933A43"/>
    <w:rsid w:val="009354DB"/>
    <w:rsid w:val="00943339"/>
    <w:rsid w:val="00945257"/>
    <w:rsid w:val="0095090C"/>
    <w:rsid w:val="0095226C"/>
    <w:rsid w:val="00952AAC"/>
    <w:rsid w:val="00962F6A"/>
    <w:rsid w:val="009654ED"/>
    <w:rsid w:val="00970D63"/>
    <w:rsid w:val="00971E9C"/>
    <w:rsid w:val="00985AA3"/>
    <w:rsid w:val="009A4623"/>
    <w:rsid w:val="009B1DD2"/>
    <w:rsid w:val="009B3470"/>
    <w:rsid w:val="009B67B7"/>
    <w:rsid w:val="009D0C65"/>
    <w:rsid w:val="009E4DAA"/>
    <w:rsid w:val="009F6FF8"/>
    <w:rsid w:val="00A00FDA"/>
    <w:rsid w:val="00A0478E"/>
    <w:rsid w:val="00A05F11"/>
    <w:rsid w:val="00A060E1"/>
    <w:rsid w:val="00A10F01"/>
    <w:rsid w:val="00A15A19"/>
    <w:rsid w:val="00A23089"/>
    <w:rsid w:val="00A274D3"/>
    <w:rsid w:val="00A37276"/>
    <w:rsid w:val="00A406C6"/>
    <w:rsid w:val="00A43408"/>
    <w:rsid w:val="00A43B4C"/>
    <w:rsid w:val="00A44E96"/>
    <w:rsid w:val="00A45C53"/>
    <w:rsid w:val="00A5599D"/>
    <w:rsid w:val="00A60A3A"/>
    <w:rsid w:val="00A674CB"/>
    <w:rsid w:val="00A7461F"/>
    <w:rsid w:val="00A772AE"/>
    <w:rsid w:val="00A8245A"/>
    <w:rsid w:val="00A869BF"/>
    <w:rsid w:val="00A906B2"/>
    <w:rsid w:val="00A9380B"/>
    <w:rsid w:val="00A9530D"/>
    <w:rsid w:val="00A97002"/>
    <w:rsid w:val="00AA55E0"/>
    <w:rsid w:val="00AB5143"/>
    <w:rsid w:val="00AB6786"/>
    <w:rsid w:val="00AC7187"/>
    <w:rsid w:val="00AD7B74"/>
    <w:rsid w:val="00AD7DC1"/>
    <w:rsid w:val="00AE2DD4"/>
    <w:rsid w:val="00AE738E"/>
    <w:rsid w:val="00AE73F8"/>
    <w:rsid w:val="00AE75CB"/>
    <w:rsid w:val="00AF79A5"/>
    <w:rsid w:val="00B10130"/>
    <w:rsid w:val="00B16A2C"/>
    <w:rsid w:val="00B2064B"/>
    <w:rsid w:val="00B228FE"/>
    <w:rsid w:val="00B332E1"/>
    <w:rsid w:val="00B53F98"/>
    <w:rsid w:val="00B75A1A"/>
    <w:rsid w:val="00B87A70"/>
    <w:rsid w:val="00B87D11"/>
    <w:rsid w:val="00B94452"/>
    <w:rsid w:val="00B9730A"/>
    <w:rsid w:val="00BC24E2"/>
    <w:rsid w:val="00BC4ABD"/>
    <w:rsid w:val="00BC754B"/>
    <w:rsid w:val="00BD05BF"/>
    <w:rsid w:val="00BD2C78"/>
    <w:rsid w:val="00BD3C7E"/>
    <w:rsid w:val="00C03F1F"/>
    <w:rsid w:val="00C07FA1"/>
    <w:rsid w:val="00C33238"/>
    <w:rsid w:val="00C5086A"/>
    <w:rsid w:val="00C537FB"/>
    <w:rsid w:val="00C67D95"/>
    <w:rsid w:val="00C862FA"/>
    <w:rsid w:val="00CA205E"/>
    <w:rsid w:val="00CB136E"/>
    <w:rsid w:val="00CB19DD"/>
    <w:rsid w:val="00CC2088"/>
    <w:rsid w:val="00CC7322"/>
    <w:rsid w:val="00CC793F"/>
    <w:rsid w:val="00CE0E06"/>
    <w:rsid w:val="00CE4F9F"/>
    <w:rsid w:val="00CF42A5"/>
    <w:rsid w:val="00D002B4"/>
    <w:rsid w:val="00D35B90"/>
    <w:rsid w:val="00D3668E"/>
    <w:rsid w:val="00D424D4"/>
    <w:rsid w:val="00D60A5E"/>
    <w:rsid w:val="00D67482"/>
    <w:rsid w:val="00D71F5E"/>
    <w:rsid w:val="00D82590"/>
    <w:rsid w:val="00D8450B"/>
    <w:rsid w:val="00D9185B"/>
    <w:rsid w:val="00D9661D"/>
    <w:rsid w:val="00D96FCB"/>
    <w:rsid w:val="00D978C4"/>
    <w:rsid w:val="00DB1FBB"/>
    <w:rsid w:val="00DB5C75"/>
    <w:rsid w:val="00DB6F9D"/>
    <w:rsid w:val="00DB70BB"/>
    <w:rsid w:val="00DC1642"/>
    <w:rsid w:val="00DC3BF1"/>
    <w:rsid w:val="00DD57ED"/>
    <w:rsid w:val="00DE34C3"/>
    <w:rsid w:val="00E02D98"/>
    <w:rsid w:val="00E04828"/>
    <w:rsid w:val="00E114E4"/>
    <w:rsid w:val="00E1491A"/>
    <w:rsid w:val="00E14FC6"/>
    <w:rsid w:val="00E238E3"/>
    <w:rsid w:val="00E3259F"/>
    <w:rsid w:val="00E346FF"/>
    <w:rsid w:val="00E40FBD"/>
    <w:rsid w:val="00E56792"/>
    <w:rsid w:val="00E65059"/>
    <w:rsid w:val="00E73781"/>
    <w:rsid w:val="00E871C9"/>
    <w:rsid w:val="00E876AE"/>
    <w:rsid w:val="00E91D5D"/>
    <w:rsid w:val="00E955BE"/>
    <w:rsid w:val="00E95737"/>
    <w:rsid w:val="00EA0241"/>
    <w:rsid w:val="00EB20C8"/>
    <w:rsid w:val="00EC01D1"/>
    <w:rsid w:val="00EC605B"/>
    <w:rsid w:val="00EE2D1E"/>
    <w:rsid w:val="00F033C5"/>
    <w:rsid w:val="00F03951"/>
    <w:rsid w:val="00F14ADE"/>
    <w:rsid w:val="00F20F4A"/>
    <w:rsid w:val="00F22413"/>
    <w:rsid w:val="00F22FFB"/>
    <w:rsid w:val="00F232EF"/>
    <w:rsid w:val="00F234F3"/>
    <w:rsid w:val="00F248A8"/>
    <w:rsid w:val="00F537C6"/>
    <w:rsid w:val="00F71649"/>
    <w:rsid w:val="00F74603"/>
    <w:rsid w:val="00F74DC7"/>
    <w:rsid w:val="00FA05DE"/>
    <w:rsid w:val="00FA7302"/>
    <w:rsid w:val="00FD1B99"/>
    <w:rsid w:val="00FD2617"/>
    <w:rsid w:val="00FD69B9"/>
    <w:rsid w:val="00FE10C5"/>
    <w:rsid w:val="00FE3B15"/>
    <w:rsid w:val="00FE470F"/>
    <w:rsid w:val="00FF1280"/>
    <w:rsid w:val="00FF765A"/>
    <w:rsid w:val="62C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F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"/>
    <w:qFormat/>
    <w:rsid w:val="00FD261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3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3D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3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39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39CD"/>
    <w:rPr>
      <w:kern w:val="2"/>
      <w:sz w:val="18"/>
      <w:szCs w:val="18"/>
    </w:rPr>
  </w:style>
  <w:style w:type="character" w:customStyle="1" w:styleId="1Char">
    <w:name w:val="标题 1 Char"/>
    <w:basedOn w:val="a0"/>
    <w:uiPriority w:val="9"/>
    <w:rsid w:val="00FD2617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FD261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90E2F-ABAA-4172-95CC-96C64CF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316</Words>
  <Characters>1804</Characters>
  <Application>Microsoft Office Word</Application>
  <DocSecurity>0</DocSecurity>
  <Lines>15</Lines>
  <Paragraphs>4</Paragraphs>
  <ScaleCrop>false</ScaleCrop>
  <Company>china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熊志忠</cp:lastModifiedBy>
  <cp:revision>184</cp:revision>
  <cp:lastPrinted>2018-05-24T11:54:00Z</cp:lastPrinted>
  <dcterms:created xsi:type="dcterms:W3CDTF">2018-04-08T01:29:00Z</dcterms:created>
  <dcterms:modified xsi:type="dcterms:W3CDTF">2018-10-26T02:40:00Z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